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C9" w:rsidRPr="00E3775A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FIȘĂ DE AUTO</w:t>
      </w:r>
      <w:r w:rsidRPr="00E3775A">
        <w:rPr>
          <w:rFonts w:ascii="Times New Roman" w:hAnsi="Times New Roman"/>
          <w:sz w:val="24"/>
          <w:lang w:val="ro-RO"/>
        </w:rPr>
        <w:t>EVALUARE</w:t>
      </w:r>
    </w:p>
    <w:p w:rsidR="008F78C9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pentru</w:t>
      </w:r>
      <w:r w:rsidRPr="00E3775A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personalul</w:t>
      </w:r>
      <w:r w:rsidRPr="002153EB">
        <w:rPr>
          <w:rFonts w:ascii="Times New Roman" w:hAnsi="Times New Roman"/>
          <w:sz w:val="24"/>
          <w:lang w:val="ro-RO"/>
        </w:rPr>
        <w:t xml:space="preserve"> didactic </w:t>
      </w:r>
    </w:p>
    <w:p w:rsidR="008F78C9" w:rsidRPr="002153EB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 w:rsidRPr="002153EB">
        <w:rPr>
          <w:rFonts w:ascii="Times New Roman" w:hAnsi="Times New Roman"/>
          <w:sz w:val="24"/>
          <w:lang w:val="ro-RO"/>
        </w:rPr>
        <w:t xml:space="preserve">programul </w:t>
      </w:r>
      <w:r w:rsidRPr="002153EB">
        <w:rPr>
          <w:rFonts w:ascii="Times New Roman" w:hAnsi="Times New Roman"/>
          <w:i/>
          <w:sz w:val="24"/>
          <w:lang w:val="ro-RO"/>
        </w:rPr>
        <w:t>Erasmus+ mobilități cu țările partenere</w:t>
      </w:r>
    </w:p>
    <w:p w:rsidR="008F78C9" w:rsidRPr="002153EB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ro-RO"/>
        </w:rPr>
      </w:pPr>
    </w:p>
    <w:p w:rsidR="008F78C9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  <w:proofErr w:type="spellStart"/>
      <w:r w:rsidRPr="00AE4057">
        <w:rPr>
          <w:rFonts w:ascii="Times New Roman" w:hAnsi="Times New Roman"/>
          <w:sz w:val="24"/>
          <w:lang w:val="fr-FR"/>
        </w:rPr>
        <w:t>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şi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prenumele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proofErr w:type="gramStart"/>
      <w:r w:rsidRPr="00AE4057">
        <w:rPr>
          <w:rFonts w:ascii="Times New Roman" w:hAnsi="Times New Roman"/>
          <w:sz w:val="24"/>
          <w:lang w:val="fr-FR"/>
        </w:rPr>
        <w:t>candidatului</w:t>
      </w:r>
      <w:proofErr w:type="spellEnd"/>
      <w:r w:rsidRPr="00AE4057">
        <w:rPr>
          <w:rFonts w:ascii="Times New Roman" w:hAnsi="Times New Roman"/>
          <w:sz w:val="24"/>
          <w:lang w:val="fr-FR"/>
        </w:rPr>
        <w:t>:</w:t>
      </w:r>
      <w:proofErr w:type="gramEnd"/>
      <w:r w:rsidRPr="00AE4057">
        <w:rPr>
          <w:rFonts w:ascii="Times New Roman" w:hAnsi="Times New Roman"/>
          <w:sz w:val="24"/>
          <w:lang w:val="fr-FR"/>
        </w:rPr>
        <w:t xml:space="preserve"> ______________________</w:t>
      </w:r>
    </w:p>
    <w:p w:rsidR="008F78C9" w:rsidRPr="00AE4057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1374"/>
        <w:gridCol w:w="3508"/>
        <w:gridCol w:w="1272"/>
        <w:gridCol w:w="1342"/>
        <w:gridCol w:w="1207"/>
      </w:tblGrid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Criteriu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propus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Modalitate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punctare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auto-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acordat</w:t>
            </w:r>
            <w:proofErr w:type="spellEnd"/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Motivatie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K1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Cunoașterea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engleze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sau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acceptate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către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Contribuții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completarea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formularului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aplicației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DF667D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Motivația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deplasării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stagiul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/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formare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experiența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vizată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modul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deplasarea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va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afecta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favorabil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activitatea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curentă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facultatea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titular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activități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curs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Istoric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K2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 (se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vedere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perfecţionarea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cadrelor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didactice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nu au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mai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beneficiat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>)*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-1p 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0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care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fost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selectat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care nu le-a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(in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fara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notifice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renuntarea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pînă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01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decembrie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activării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rezervelor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-3p 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294F">
              <w:rPr>
                <w:rFonts w:ascii="Cambria" w:hAnsi="Cambria" w:cs="Calibri"/>
                <w:b/>
                <w:bCs/>
                <w:color w:val="000000"/>
                <w:lang w:val="ro-RO" w:eastAsia="ro-RO"/>
              </w:rPr>
              <w:t>Impact; K3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intermediat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încheierea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acorduri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 Erasmus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alte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instituții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(se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urmărește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consolidarea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parteneriatelor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țări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)***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1p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Acorduri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7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Alte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elemente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relevante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pentru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derularea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parteneriatului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proiecte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comune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organizare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conferințe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etc.)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2p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Activităţi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276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78C9" w:rsidRPr="00CA4C3F" w:rsidTr="00565CD5">
        <w:trPr>
          <w:trHeight w:val="645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Fac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excepție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cazurile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nu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din motive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obiective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cum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fi: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partenerul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refuzat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aflat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imposibilitatea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spitalizare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concediu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medical).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</w:t>
            </w:r>
          </w:p>
        </w:tc>
      </w:tr>
      <w:tr w:rsidR="008F78C9" w:rsidRPr="00CA4C3F" w:rsidTr="00565CD5">
        <w:trPr>
          <w:trHeight w:val="276"/>
        </w:trPr>
        <w:tc>
          <w:tcPr>
            <w:tcW w:w="2076" w:type="dxa"/>
            <w:gridSpan w:val="2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Criterii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departajare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2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321193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</w:p>
        </w:tc>
      </w:tr>
      <w:tr w:rsidR="008F78C9" w:rsidRPr="00321193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fost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selectat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dar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nu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le-a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efectuat</w:t>
            </w:r>
            <w:proofErr w:type="spellEnd"/>
          </w:p>
        </w:tc>
      </w:tr>
    </w:tbl>
    <w:p w:rsidR="00A6670B" w:rsidRPr="00321193" w:rsidRDefault="00A6670B" w:rsidP="00321193">
      <w:pPr>
        <w:spacing w:after="0" w:line="240" w:lineRule="auto"/>
        <w:rPr>
          <w:rFonts w:ascii="Times New Roman" w:hAnsi="Times New Roman"/>
          <w:sz w:val="24"/>
          <w:szCs w:val="20"/>
          <w:lang w:val="fr-FR"/>
        </w:rPr>
      </w:pPr>
      <w:bookmarkStart w:id="0" w:name="_GoBack"/>
      <w:bookmarkEnd w:id="0"/>
    </w:p>
    <w:sectPr w:rsidR="00A6670B" w:rsidRPr="0032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C9"/>
    <w:rsid w:val="001B59D1"/>
    <w:rsid w:val="00321193"/>
    <w:rsid w:val="006F7C10"/>
    <w:rsid w:val="008F78C9"/>
    <w:rsid w:val="00A6670B"/>
    <w:rsid w:val="00B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B9EA"/>
  <w15:chartTrackingRefBased/>
  <w15:docId w15:val="{A9C9AD44-5E58-41E7-AE67-37B39371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F78C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F78C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2019-10-11T12:06:00Z</dcterms:created>
  <dcterms:modified xsi:type="dcterms:W3CDTF">2019-10-11T12:17:00Z</dcterms:modified>
</cp:coreProperties>
</file>